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AD61A" w14:textId="77924EF0" w:rsidR="00235534" w:rsidRPr="004163EC" w:rsidRDefault="00235534" w:rsidP="004163EC">
      <w:pPr>
        <w:pStyle w:val="Body"/>
        <w:jc w:val="center"/>
        <w:rPr>
          <w:rFonts w:ascii="Arial" w:hAnsi="Arial" w:cs="Arial"/>
          <w:kern w:val="2"/>
          <w:sz w:val="36"/>
          <w:szCs w:val="36"/>
          <w:bdr w:val="none" w:sz="0" w:space="0" w:color="auto"/>
          <w14:ligatures w14:val="standardContextual"/>
        </w:rPr>
      </w:pPr>
      <w:r w:rsidRPr="004163EC">
        <w:rPr>
          <w:rFonts w:ascii="Arial" w:hAnsi="Arial" w:cs="Arial"/>
          <w:b/>
          <w:bCs/>
          <w:sz w:val="36"/>
          <w:szCs w:val="36"/>
        </w:rPr>
        <w:t>BIG CEDAR POINT GOLF AND COUNTRY CLUB</w:t>
      </w:r>
    </w:p>
    <w:p w14:paraId="19663149" w14:textId="54367C19" w:rsidR="00235534" w:rsidRPr="004163EC" w:rsidRDefault="00235534" w:rsidP="004163EC">
      <w:pPr>
        <w:pStyle w:val="Body"/>
        <w:jc w:val="center"/>
        <w:rPr>
          <w:rFonts w:ascii="Arial" w:hAnsi="Arial" w:cs="Arial"/>
          <w:kern w:val="2"/>
          <w:sz w:val="36"/>
          <w:szCs w:val="36"/>
          <w:bdr w:val="none" w:sz="0" w:space="0" w:color="auto"/>
          <w14:ligatures w14:val="standardContextual"/>
        </w:rPr>
      </w:pPr>
      <w:r w:rsidRPr="004163EC">
        <w:rPr>
          <w:rFonts w:ascii="Arial" w:hAnsi="Arial" w:cs="Arial"/>
          <w:b/>
          <w:bCs/>
          <w:sz w:val="36"/>
          <w:szCs w:val="36"/>
        </w:rPr>
        <w:t>Member Account Charging Option</w:t>
      </w:r>
    </w:p>
    <w:p w14:paraId="4EA400B1" w14:textId="77777777" w:rsidR="00235534" w:rsidRPr="004163EC" w:rsidRDefault="00235534">
      <w:pPr>
        <w:pStyle w:val="Body"/>
        <w:rPr>
          <w:rFonts w:ascii="Arial" w:hAnsi="Arial" w:cs="Arial"/>
          <w:kern w:val="2"/>
          <w:sz w:val="24"/>
          <w:szCs w:val="24"/>
          <w:bdr w:val="none" w:sz="0" w:space="0" w:color="auto"/>
          <w14:ligatures w14:val="standardContextual"/>
        </w:rPr>
      </w:pPr>
      <w:r w:rsidRPr="004163EC">
        <w:rPr>
          <w:rFonts w:ascii="Arial" w:hAnsi="Arial" w:cs="Arial"/>
          <w:sz w:val="24"/>
          <w:szCs w:val="24"/>
        </w:rPr>
        <w:t> </w:t>
      </w:r>
    </w:p>
    <w:p w14:paraId="2CDBB788" w14:textId="77777777" w:rsidR="00344711" w:rsidRPr="004163EC" w:rsidRDefault="00344711" w:rsidP="004163EC">
      <w:pPr>
        <w:pStyle w:val="Body"/>
        <w:jc w:val="both"/>
        <w:rPr>
          <w:rFonts w:ascii="Arial" w:hAnsi="Arial" w:cs="Arial"/>
          <w:kern w:val="2"/>
          <w:sz w:val="24"/>
          <w:szCs w:val="24"/>
          <w:bdr w:val="none" w:sz="0" w:space="0" w:color="auto"/>
          <w14:ligatures w14:val="standardContextual"/>
        </w:rPr>
      </w:pPr>
      <w:r w:rsidRPr="004163EC">
        <w:rPr>
          <w:rFonts w:ascii="Arial" w:hAnsi="Arial" w:cs="Arial"/>
          <w:sz w:val="24"/>
          <w:szCs w:val="24"/>
        </w:rPr>
        <w:t>The Golf Club is making available to Members, at their option, the ability to charge purchases to their Golf Club account on the following terms:</w:t>
      </w:r>
    </w:p>
    <w:p w14:paraId="688A6F48" w14:textId="77777777" w:rsidR="00235534" w:rsidRPr="004163EC" w:rsidRDefault="00235534">
      <w:pPr>
        <w:pStyle w:val="Body"/>
        <w:rPr>
          <w:rFonts w:ascii="Arial" w:hAnsi="Arial" w:cs="Arial"/>
          <w:kern w:val="2"/>
          <w:sz w:val="24"/>
          <w:szCs w:val="24"/>
          <w:bdr w:val="none" w:sz="0" w:space="0" w:color="auto"/>
          <w14:ligatures w14:val="standardContextual"/>
        </w:rPr>
      </w:pPr>
      <w:r w:rsidRPr="004163EC">
        <w:rPr>
          <w:rFonts w:ascii="Arial" w:hAnsi="Arial" w:cs="Arial"/>
          <w:sz w:val="24"/>
          <w:szCs w:val="24"/>
        </w:rPr>
        <w:t> </w:t>
      </w:r>
    </w:p>
    <w:p w14:paraId="61039E43" w14:textId="6162F308" w:rsidR="00235534" w:rsidRPr="004163EC" w:rsidRDefault="00235534" w:rsidP="004163EC">
      <w:pPr>
        <w:pStyle w:val="Body"/>
        <w:numPr>
          <w:ilvl w:val="0"/>
          <w:numId w:val="3"/>
        </w:numPr>
        <w:jc w:val="both"/>
        <w:rPr>
          <w:rFonts w:ascii="Arial" w:hAnsi="Arial" w:cs="Arial"/>
          <w:kern w:val="2"/>
          <w:sz w:val="24"/>
          <w:szCs w:val="24"/>
          <w:bdr w:val="none" w:sz="0" w:space="0" w:color="auto"/>
          <w14:ligatures w14:val="standardContextual"/>
        </w:rPr>
      </w:pPr>
      <w:r w:rsidRPr="004163EC">
        <w:rPr>
          <w:rFonts w:ascii="Arial" w:hAnsi="Arial" w:cs="Arial"/>
          <w:sz w:val="24"/>
          <w:szCs w:val="24"/>
        </w:rPr>
        <w:t>A Member will be entitled to charge the amount of all purchases incurred by him or her at the</w:t>
      </w:r>
      <w:r w:rsidR="00DB71CF" w:rsidRPr="004163EC">
        <w:rPr>
          <w:rFonts w:ascii="Arial" w:hAnsi="Arial" w:cs="Arial"/>
          <w:sz w:val="24"/>
          <w:szCs w:val="24"/>
        </w:rPr>
        <w:t xml:space="preserve"> </w:t>
      </w:r>
      <w:r w:rsidRPr="004163EC">
        <w:rPr>
          <w:rFonts w:ascii="Arial" w:hAnsi="Arial" w:cs="Arial"/>
          <w:sz w:val="24"/>
          <w:szCs w:val="24"/>
        </w:rPr>
        <w:t>Golf Club against his or her account.</w:t>
      </w:r>
    </w:p>
    <w:p w14:paraId="4B8095E8" w14:textId="3496CC79" w:rsidR="00235534" w:rsidRPr="004163EC" w:rsidRDefault="00235534" w:rsidP="004163EC">
      <w:pPr>
        <w:pStyle w:val="Body"/>
        <w:ind w:firstLine="70"/>
        <w:jc w:val="both"/>
        <w:rPr>
          <w:rFonts w:ascii="Arial" w:hAnsi="Arial" w:cs="Arial"/>
          <w:kern w:val="2"/>
          <w:sz w:val="24"/>
          <w:szCs w:val="24"/>
          <w:bdr w:val="none" w:sz="0" w:space="0" w:color="auto"/>
          <w14:ligatures w14:val="standardContextual"/>
        </w:rPr>
      </w:pPr>
    </w:p>
    <w:p w14:paraId="1709C8AF" w14:textId="182F0418" w:rsidR="00235534" w:rsidRPr="004163EC" w:rsidRDefault="00235534" w:rsidP="004163EC">
      <w:pPr>
        <w:pStyle w:val="Body"/>
        <w:numPr>
          <w:ilvl w:val="0"/>
          <w:numId w:val="3"/>
        </w:numPr>
        <w:jc w:val="both"/>
        <w:rPr>
          <w:rFonts w:ascii="Arial" w:hAnsi="Arial" w:cs="Arial"/>
          <w:kern w:val="2"/>
          <w:sz w:val="24"/>
          <w:szCs w:val="24"/>
          <w:bdr w:val="none" w:sz="0" w:space="0" w:color="auto"/>
          <w14:ligatures w14:val="standardContextual"/>
        </w:rPr>
      </w:pPr>
      <w:proofErr w:type="gramStart"/>
      <w:r w:rsidRPr="004163EC">
        <w:rPr>
          <w:rFonts w:ascii="Arial" w:hAnsi="Arial" w:cs="Arial"/>
          <w:sz w:val="24"/>
          <w:szCs w:val="24"/>
        </w:rPr>
        <w:t>In order to</w:t>
      </w:r>
      <w:proofErr w:type="gramEnd"/>
      <w:r w:rsidRPr="004163EC">
        <w:rPr>
          <w:rFonts w:ascii="Arial" w:hAnsi="Arial" w:cs="Arial"/>
          <w:sz w:val="24"/>
          <w:szCs w:val="24"/>
        </w:rPr>
        <w:t xml:space="preserve"> </w:t>
      </w:r>
      <w:proofErr w:type="gramStart"/>
      <w:r w:rsidRPr="004163EC">
        <w:rPr>
          <w:rFonts w:ascii="Arial" w:hAnsi="Arial" w:cs="Arial"/>
          <w:sz w:val="24"/>
          <w:szCs w:val="24"/>
        </w:rPr>
        <w:t>charge</w:t>
      </w:r>
      <w:proofErr w:type="gramEnd"/>
      <w:r w:rsidRPr="004163EC">
        <w:rPr>
          <w:rFonts w:ascii="Arial" w:hAnsi="Arial" w:cs="Arial"/>
          <w:sz w:val="24"/>
          <w:szCs w:val="24"/>
        </w:rPr>
        <w:t xml:space="preserve"> a purchase, the Member must have a valid Member number. Member number is</w:t>
      </w:r>
      <w:r w:rsidR="00C548C5" w:rsidRPr="004163EC">
        <w:rPr>
          <w:rFonts w:ascii="Arial" w:hAnsi="Arial" w:cs="Arial"/>
          <w:sz w:val="24"/>
          <w:szCs w:val="24"/>
        </w:rPr>
        <w:t xml:space="preserve"> </w:t>
      </w:r>
      <w:r w:rsidRPr="004163EC">
        <w:rPr>
          <w:rFonts w:ascii="Arial" w:hAnsi="Arial" w:cs="Arial"/>
          <w:sz w:val="24"/>
          <w:szCs w:val="24"/>
        </w:rPr>
        <w:t xml:space="preserve">confidential, and a </w:t>
      </w:r>
      <w:proofErr w:type="gramStart"/>
      <w:r w:rsidRPr="004163EC">
        <w:rPr>
          <w:rFonts w:ascii="Arial" w:hAnsi="Arial" w:cs="Arial"/>
          <w:sz w:val="24"/>
          <w:szCs w:val="24"/>
        </w:rPr>
        <w:t>Member</w:t>
      </w:r>
      <w:proofErr w:type="gramEnd"/>
      <w:r w:rsidRPr="004163EC">
        <w:rPr>
          <w:rFonts w:ascii="Arial" w:hAnsi="Arial" w:cs="Arial"/>
          <w:sz w:val="24"/>
          <w:szCs w:val="24"/>
        </w:rPr>
        <w:t xml:space="preserve"> agrees to pay all charges against that number.</w:t>
      </w:r>
    </w:p>
    <w:p w14:paraId="664A19FD" w14:textId="5EBCC0CB" w:rsidR="00235534" w:rsidRPr="004163EC" w:rsidRDefault="00235534" w:rsidP="004163EC">
      <w:pPr>
        <w:pStyle w:val="Body"/>
        <w:ind w:firstLine="70"/>
        <w:jc w:val="both"/>
        <w:rPr>
          <w:rFonts w:ascii="Arial" w:hAnsi="Arial" w:cs="Arial"/>
          <w:kern w:val="2"/>
          <w:sz w:val="24"/>
          <w:szCs w:val="24"/>
          <w:bdr w:val="none" w:sz="0" w:space="0" w:color="auto"/>
          <w14:ligatures w14:val="standardContextual"/>
        </w:rPr>
      </w:pPr>
    </w:p>
    <w:p w14:paraId="13404D5E" w14:textId="77777777" w:rsidR="004163EC" w:rsidRPr="004163EC" w:rsidRDefault="00235534" w:rsidP="004163EC">
      <w:pPr>
        <w:pStyle w:val="Body"/>
        <w:numPr>
          <w:ilvl w:val="0"/>
          <w:numId w:val="3"/>
        </w:numPr>
        <w:jc w:val="both"/>
        <w:rPr>
          <w:rFonts w:ascii="Arial" w:hAnsi="Arial" w:cs="Arial"/>
          <w:kern w:val="2"/>
          <w:sz w:val="24"/>
          <w:szCs w:val="24"/>
          <w:bdr w:val="none" w:sz="0" w:space="0" w:color="auto"/>
          <w14:ligatures w14:val="standardContextual"/>
        </w:rPr>
      </w:pPr>
      <w:r w:rsidRPr="004163EC">
        <w:rPr>
          <w:rFonts w:ascii="Arial" w:hAnsi="Arial" w:cs="Arial"/>
          <w:sz w:val="24"/>
          <w:szCs w:val="24"/>
        </w:rPr>
        <w:t xml:space="preserve">An email will be sent to the Member confirming each charge to the account within 24 hours of purchase. If a </w:t>
      </w:r>
      <w:r w:rsidR="00C548C5" w:rsidRPr="004163EC">
        <w:rPr>
          <w:rFonts w:ascii="Arial" w:hAnsi="Arial" w:cs="Arial"/>
          <w:sz w:val="24"/>
          <w:szCs w:val="24"/>
        </w:rPr>
        <w:t>member</w:t>
      </w:r>
      <w:r w:rsidRPr="004163EC">
        <w:rPr>
          <w:rFonts w:ascii="Arial" w:hAnsi="Arial" w:cs="Arial"/>
          <w:sz w:val="24"/>
          <w:szCs w:val="24"/>
        </w:rPr>
        <w:t xml:space="preserve"> wishes to dispute a charge, he or she must do so within 48 hours of receiving notice by email of the charge.</w:t>
      </w:r>
    </w:p>
    <w:p w14:paraId="24E4D030" w14:textId="77777777" w:rsidR="004163EC" w:rsidRPr="004163EC" w:rsidRDefault="004163EC" w:rsidP="004163EC">
      <w:pPr>
        <w:pStyle w:val="ListParagraph"/>
        <w:jc w:val="both"/>
        <w:rPr>
          <w:rFonts w:ascii="Arial" w:hAnsi="Arial" w:cs="Arial"/>
        </w:rPr>
      </w:pPr>
    </w:p>
    <w:p w14:paraId="0C4AEF58" w14:textId="77777777" w:rsidR="004163EC" w:rsidRPr="004163EC" w:rsidRDefault="00235534" w:rsidP="004163EC">
      <w:pPr>
        <w:pStyle w:val="Body"/>
        <w:numPr>
          <w:ilvl w:val="0"/>
          <w:numId w:val="3"/>
        </w:numPr>
        <w:jc w:val="both"/>
        <w:rPr>
          <w:rFonts w:ascii="Arial" w:hAnsi="Arial" w:cs="Arial"/>
          <w:kern w:val="2"/>
          <w:sz w:val="24"/>
          <w:szCs w:val="24"/>
          <w:bdr w:val="none" w:sz="0" w:space="0" w:color="auto"/>
          <w14:ligatures w14:val="standardContextual"/>
        </w:rPr>
      </w:pPr>
      <w:r w:rsidRPr="004163EC">
        <w:rPr>
          <w:rFonts w:ascii="Arial" w:hAnsi="Arial" w:cs="Arial"/>
          <w:sz w:val="24"/>
          <w:szCs w:val="24"/>
        </w:rPr>
        <w:t>A Member must provide a valid credit card or credit/debit card to the Club that will be</w:t>
      </w:r>
      <w:r w:rsidR="004163EC" w:rsidRPr="004163EC">
        <w:rPr>
          <w:rFonts w:ascii="Arial" w:hAnsi="Arial" w:cs="Arial"/>
          <w:sz w:val="24"/>
          <w:szCs w:val="24"/>
        </w:rPr>
        <w:t xml:space="preserve"> </w:t>
      </w:r>
      <w:r w:rsidRPr="004163EC">
        <w:rPr>
          <w:rFonts w:ascii="Arial" w:hAnsi="Arial" w:cs="Arial"/>
          <w:sz w:val="24"/>
          <w:szCs w:val="24"/>
        </w:rPr>
        <w:t xml:space="preserve">stored by Moneris. All charges incurred by a </w:t>
      </w:r>
      <w:proofErr w:type="gramStart"/>
      <w:r w:rsidRPr="004163EC">
        <w:rPr>
          <w:rFonts w:ascii="Arial" w:hAnsi="Arial" w:cs="Arial"/>
          <w:sz w:val="24"/>
          <w:szCs w:val="24"/>
        </w:rPr>
        <w:t>Member</w:t>
      </w:r>
      <w:proofErr w:type="gramEnd"/>
      <w:r w:rsidRPr="004163EC">
        <w:rPr>
          <w:rFonts w:ascii="Arial" w:hAnsi="Arial" w:cs="Arial"/>
          <w:sz w:val="24"/>
          <w:szCs w:val="24"/>
        </w:rPr>
        <w:t xml:space="preserve"> will be automatically processed against the credit card at the end of each month. It is the Member’s responsibility to maintain his or her credit card active for payment of all charges.</w:t>
      </w:r>
    </w:p>
    <w:p w14:paraId="31CCB0FA" w14:textId="77777777" w:rsidR="004163EC" w:rsidRPr="004163EC" w:rsidRDefault="004163EC" w:rsidP="004163EC">
      <w:pPr>
        <w:pStyle w:val="ListParagraph"/>
        <w:jc w:val="both"/>
        <w:rPr>
          <w:rFonts w:ascii="Arial" w:hAnsi="Arial" w:cs="Arial"/>
        </w:rPr>
      </w:pPr>
    </w:p>
    <w:p w14:paraId="724329A0" w14:textId="505FF51B" w:rsidR="00235534" w:rsidRPr="004163EC" w:rsidRDefault="004163EC" w:rsidP="004163EC">
      <w:pPr>
        <w:pStyle w:val="Body"/>
        <w:numPr>
          <w:ilvl w:val="0"/>
          <w:numId w:val="3"/>
        </w:numPr>
        <w:jc w:val="both"/>
        <w:rPr>
          <w:rFonts w:ascii="Arial" w:hAnsi="Arial" w:cs="Arial"/>
          <w:kern w:val="2"/>
          <w:sz w:val="24"/>
          <w:szCs w:val="24"/>
          <w:bdr w:val="none" w:sz="0" w:space="0" w:color="auto"/>
          <w14:ligatures w14:val="standardContextual"/>
        </w:rPr>
      </w:pPr>
      <w:r w:rsidRPr="004163EC">
        <w:rPr>
          <w:rFonts w:ascii="Arial" w:hAnsi="Arial" w:cs="Arial"/>
          <w:sz w:val="24"/>
          <w:szCs w:val="24"/>
        </w:rPr>
        <w:t>15</w:t>
      </w:r>
      <w:r w:rsidR="00235534" w:rsidRPr="004163EC">
        <w:rPr>
          <w:rFonts w:ascii="Arial" w:hAnsi="Arial" w:cs="Arial"/>
          <w:sz w:val="24"/>
          <w:szCs w:val="24"/>
        </w:rPr>
        <w:t xml:space="preserve">% gratuity will be automatically </w:t>
      </w:r>
      <w:r w:rsidR="00235534" w:rsidRPr="004163EC">
        <w:rPr>
          <w:rFonts w:ascii="Arial" w:hAnsi="Arial" w:cs="Arial"/>
          <w:b/>
          <w:bCs/>
          <w:sz w:val="24"/>
          <w:szCs w:val="24"/>
        </w:rPr>
        <w:t>applied to all purchases of food and beverages but not to other charges.</w:t>
      </w:r>
    </w:p>
    <w:p w14:paraId="1CEB7B20" w14:textId="530A79E7" w:rsidR="00235534" w:rsidRPr="004163EC" w:rsidRDefault="00235534" w:rsidP="004163EC">
      <w:pPr>
        <w:pStyle w:val="Body"/>
        <w:ind w:firstLine="70"/>
        <w:jc w:val="both"/>
        <w:rPr>
          <w:rFonts w:ascii="Arial" w:hAnsi="Arial" w:cs="Arial"/>
          <w:kern w:val="2"/>
          <w:sz w:val="24"/>
          <w:szCs w:val="24"/>
          <w:bdr w:val="none" w:sz="0" w:space="0" w:color="auto"/>
          <w14:ligatures w14:val="standardContextual"/>
        </w:rPr>
      </w:pPr>
    </w:p>
    <w:p w14:paraId="74277B8D" w14:textId="53F372FA" w:rsidR="00235534" w:rsidRPr="004163EC" w:rsidRDefault="00235534" w:rsidP="004163EC">
      <w:pPr>
        <w:pStyle w:val="Body"/>
        <w:numPr>
          <w:ilvl w:val="0"/>
          <w:numId w:val="3"/>
        </w:numPr>
        <w:jc w:val="both"/>
        <w:rPr>
          <w:rFonts w:ascii="Arial" w:hAnsi="Arial" w:cs="Arial"/>
          <w:kern w:val="2"/>
          <w:sz w:val="24"/>
          <w:szCs w:val="24"/>
          <w:bdr w:val="none" w:sz="0" w:space="0" w:color="auto"/>
          <w14:ligatures w14:val="standardContextual"/>
        </w:rPr>
      </w:pPr>
      <w:r w:rsidRPr="004163EC">
        <w:rPr>
          <w:rFonts w:ascii="Arial" w:hAnsi="Arial" w:cs="Arial"/>
          <w:sz w:val="24"/>
          <w:szCs w:val="24"/>
        </w:rPr>
        <w:t xml:space="preserve">A declined credit card </w:t>
      </w:r>
      <w:r w:rsidR="00C548C5" w:rsidRPr="004163EC">
        <w:rPr>
          <w:rFonts w:ascii="Arial" w:hAnsi="Arial" w:cs="Arial"/>
          <w:sz w:val="24"/>
          <w:szCs w:val="24"/>
        </w:rPr>
        <w:t>charges</w:t>
      </w:r>
      <w:r w:rsidRPr="004163EC">
        <w:rPr>
          <w:rFonts w:ascii="Arial" w:hAnsi="Arial" w:cs="Arial"/>
          <w:sz w:val="24"/>
          <w:szCs w:val="24"/>
        </w:rPr>
        <w:t xml:space="preserve"> not resolved within seven (7) days will result in an administration charge of $75 and may result in the loss of playing privileges until the account is brought into good standing.</w:t>
      </w:r>
    </w:p>
    <w:p w14:paraId="56F80A92" w14:textId="3D8EB56A" w:rsidR="00235534" w:rsidRPr="004163EC" w:rsidRDefault="00235534" w:rsidP="004163EC">
      <w:pPr>
        <w:pStyle w:val="Body"/>
        <w:ind w:firstLine="70"/>
        <w:jc w:val="both"/>
        <w:rPr>
          <w:rFonts w:ascii="Arial" w:hAnsi="Arial" w:cs="Arial"/>
          <w:kern w:val="2"/>
          <w:sz w:val="24"/>
          <w:szCs w:val="24"/>
          <w:bdr w:val="none" w:sz="0" w:space="0" w:color="auto"/>
          <w14:ligatures w14:val="standardContextual"/>
        </w:rPr>
      </w:pPr>
    </w:p>
    <w:p w14:paraId="0656406C" w14:textId="77777777" w:rsidR="004163EC" w:rsidRPr="004163EC" w:rsidRDefault="00235534" w:rsidP="004163EC">
      <w:pPr>
        <w:pStyle w:val="Body"/>
        <w:numPr>
          <w:ilvl w:val="0"/>
          <w:numId w:val="3"/>
        </w:numPr>
        <w:jc w:val="both"/>
        <w:rPr>
          <w:rFonts w:ascii="Arial" w:hAnsi="Arial" w:cs="Arial"/>
          <w:kern w:val="2"/>
          <w:sz w:val="24"/>
          <w:szCs w:val="24"/>
          <w:bdr w:val="none" w:sz="0" w:space="0" w:color="auto"/>
          <w14:ligatures w14:val="standardContextual"/>
        </w:rPr>
      </w:pPr>
      <w:r w:rsidRPr="004163EC">
        <w:rPr>
          <w:rFonts w:ascii="Arial" w:hAnsi="Arial" w:cs="Arial"/>
          <w:sz w:val="24"/>
          <w:szCs w:val="24"/>
        </w:rPr>
        <w:t xml:space="preserve">The Golf Club reserves the right to deny a </w:t>
      </w:r>
      <w:r w:rsidR="00C548C5" w:rsidRPr="004163EC">
        <w:rPr>
          <w:rFonts w:ascii="Arial" w:hAnsi="Arial" w:cs="Arial"/>
          <w:sz w:val="24"/>
          <w:szCs w:val="24"/>
        </w:rPr>
        <w:t>member</w:t>
      </w:r>
      <w:r w:rsidRPr="004163EC">
        <w:rPr>
          <w:rFonts w:ascii="Arial" w:hAnsi="Arial" w:cs="Arial"/>
          <w:sz w:val="24"/>
          <w:szCs w:val="24"/>
        </w:rPr>
        <w:t xml:space="preserve"> the ability to charge amounts to his or her account and to revoke a </w:t>
      </w:r>
      <w:proofErr w:type="gramStart"/>
      <w:r w:rsidRPr="004163EC">
        <w:rPr>
          <w:rFonts w:ascii="Arial" w:hAnsi="Arial" w:cs="Arial"/>
          <w:sz w:val="24"/>
          <w:szCs w:val="24"/>
        </w:rPr>
        <w:t>Member’s</w:t>
      </w:r>
      <w:proofErr w:type="gramEnd"/>
      <w:r w:rsidRPr="004163EC">
        <w:rPr>
          <w:rFonts w:ascii="Arial" w:hAnsi="Arial" w:cs="Arial"/>
          <w:sz w:val="24"/>
          <w:szCs w:val="24"/>
        </w:rPr>
        <w:t xml:space="preserve"> charging privileges at any time.</w:t>
      </w:r>
    </w:p>
    <w:p w14:paraId="35F2233C" w14:textId="77777777" w:rsidR="004163EC" w:rsidRPr="004163EC" w:rsidRDefault="004163EC" w:rsidP="004163EC">
      <w:pPr>
        <w:pStyle w:val="ListParagraph"/>
        <w:jc w:val="both"/>
        <w:rPr>
          <w:rFonts w:ascii="Arial" w:hAnsi="Arial" w:cs="Arial"/>
        </w:rPr>
      </w:pPr>
    </w:p>
    <w:p w14:paraId="1E9B23AA" w14:textId="1DE21BEE" w:rsidR="00AE16FF" w:rsidRPr="004163EC" w:rsidRDefault="00BB0865" w:rsidP="004163EC">
      <w:pPr>
        <w:pStyle w:val="Body"/>
        <w:numPr>
          <w:ilvl w:val="0"/>
          <w:numId w:val="3"/>
        </w:numPr>
        <w:jc w:val="both"/>
        <w:rPr>
          <w:rFonts w:ascii="Arial" w:hAnsi="Arial" w:cs="Arial"/>
          <w:kern w:val="2"/>
          <w:sz w:val="24"/>
          <w:szCs w:val="24"/>
          <w:bdr w:val="none" w:sz="0" w:space="0" w:color="auto"/>
          <w14:ligatures w14:val="standardContextual"/>
        </w:rPr>
      </w:pPr>
      <w:r w:rsidRPr="004163EC">
        <w:rPr>
          <w:rFonts w:ascii="Arial" w:hAnsi="Arial" w:cs="Arial"/>
          <w:sz w:val="24"/>
          <w:szCs w:val="24"/>
        </w:rPr>
        <w:t>By signing below, the Member agrees to the foregoing terms and to make timely payment of all charges to his or her account.</w:t>
      </w:r>
    </w:p>
    <w:p w14:paraId="5D1AC9A8" w14:textId="77777777" w:rsidR="004163EC" w:rsidRDefault="004163EC" w:rsidP="004163EC">
      <w:pPr>
        <w:pStyle w:val="ListParagraph"/>
        <w:rPr>
          <w:rFonts w:ascii="Arial" w:hAnsi="Arial" w:cs="Arial"/>
          <w:kern w:val="2"/>
          <w:bdr w:val="none" w:sz="0" w:space="0" w:color="auto"/>
          <w14:ligatures w14:val="standardContextual"/>
        </w:rPr>
      </w:pPr>
    </w:p>
    <w:p w14:paraId="435CE06F" w14:textId="77777777" w:rsidR="004163EC" w:rsidRPr="004163EC" w:rsidRDefault="004163EC" w:rsidP="004163EC">
      <w:pPr>
        <w:pStyle w:val="Body"/>
        <w:ind w:left="720"/>
        <w:jc w:val="both"/>
        <w:rPr>
          <w:rFonts w:ascii="Arial" w:hAnsi="Arial" w:cs="Arial"/>
          <w:kern w:val="2"/>
          <w:sz w:val="24"/>
          <w:szCs w:val="24"/>
          <w:bdr w:val="none" w:sz="0" w:space="0" w:color="auto"/>
          <w14:ligatures w14:val="standardContextual"/>
        </w:rPr>
      </w:pPr>
    </w:p>
    <w:p w14:paraId="15D9FF4A" w14:textId="77777777" w:rsidR="004163EC" w:rsidRPr="004163EC" w:rsidRDefault="004163EC" w:rsidP="004163EC">
      <w:pPr>
        <w:pStyle w:val="Body"/>
        <w:ind w:left="720"/>
        <w:rPr>
          <w:rFonts w:ascii="Arial" w:hAnsi="Arial" w:cs="Arial"/>
          <w:sz w:val="24"/>
          <w:szCs w:val="24"/>
        </w:rPr>
      </w:pPr>
    </w:p>
    <w:p w14:paraId="2193DEA0" w14:textId="77777777" w:rsidR="00235534" w:rsidRPr="004163EC" w:rsidRDefault="00235534">
      <w:pPr>
        <w:pStyle w:val="Body"/>
        <w:rPr>
          <w:rFonts w:ascii="Arial" w:hAnsi="Arial" w:cs="Arial"/>
          <w:kern w:val="2"/>
          <w:sz w:val="24"/>
          <w:szCs w:val="24"/>
          <w:bdr w:val="none" w:sz="0" w:space="0" w:color="auto"/>
          <w14:ligatures w14:val="standardContextual"/>
        </w:rPr>
      </w:pPr>
      <w:r w:rsidRPr="004163EC">
        <w:rPr>
          <w:rFonts w:ascii="Arial" w:hAnsi="Arial" w:cs="Arial"/>
          <w:sz w:val="24"/>
          <w:szCs w:val="24"/>
        </w:rPr>
        <w:t> </w:t>
      </w:r>
    </w:p>
    <w:p w14:paraId="63375215" w14:textId="6B6E7144" w:rsidR="00235534" w:rsidRPr="004163EC" w:rsidRDefault="00235534">
      <w:pPr>
        <w:pStyle w:val="Body"/>
        <w:rPr>
          <w:rFonts w:ascii="Arial" w:hAnsi="Arial" w:cs="Arial"/>
          <w:kern w:val="2"/>
          <w:sz w:val="24"/>
          <w:szCs w:val="24"/>
          <w:bdr w:val="none" w:sz="0" w:space="0" w:color="auto"/>
          <w14:ligatures w14:val="standardContextual"/>
        </w:rPr>
      </w:pPr>
      <w:r w:rsidRPr="004163EC">
        <w:rPr>
          <w:rFonts w:ascii="Arial" w:hAnsi="Arial" w:cs="Arial"/>
          <w:sz w:val="24"/>
          <w:szCs w:val="24"/>
        </w:rPr>
        <w:t>__________________________________                            ________________</w:t>
      </w:r>
    </w:p>
    <w:p w14:paraId="517BCE9B" w14:textId="77777777" w:rsidR="00235534" w:rsidRPr="004163EC" w:rsidRDefault="00235534">
      <w:pPr>
        <w:pStyle w:val="Body"/>
        <w:rPr>
          <w:rFonts w:ascii="Arial" w:hAnsi="Arial" w:cs="Arial"/>
          <w:kern w:val="2"/>
          <w:sz w:val="24"/>
          <w:szCs w:val="24"/>
          <w:bdr w:val="none" w:sz="0" w:space="0" w:color="auto"/>
          <w14:ligatures w14:val="standardContextual"/>
        </w:rPr>
      </w:pPr>
      <w:r w:rsidRPr="004163EC">
        <w:rPr>
          <w:rFonts w:ascii="Arial" w:hAnsi="Arial" w:cs="Arial"/>
          <w:sz w:val="24"/>
          <w:szCs w:val="24"/>
        </w:rPr>
        <w:t>Signature of Member                                                                          Date</w:t>
      </w:r>
    </w:p>
    <w:p w14:paraId="1E9B23AE" w14:textId="2C2AA086" w:rsidR="00AE16FF" w:rsidRPr="004163EC" w:rsidRDefault="00AE16FF">
      <w:pPr>
        <w:pStyle w:val="Body"/>
        <w:rPr>
          <w:rFonts w:ascii="Arial" w:hAnsi="Arial" w:cs="Arial"/>
          <w:sz w:val="24"/>
          <w:szCs w:val="24"/>
        </w:rPr>
      </w:pPr>
    </w:p>
    <w:sectPr w:rsidR="00AE16FF" w:rsidRPr="004163E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19F43" w14:textId="77777777" w:rsidR="006734A3" w:rsidRDefault="006734A3">
      <w:r>
        <w:separator/>
      </w:r>
    </w:p>
  </w:endnote>
  <w:endnote w:type="continuationSeparator" w:id="0">
    <w:p w14:paraId="4282246B" w14:textId="77777777" w:rsidR="006734A3" w:rsidRDefault="0067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23B0" w14:textId="77777777" w:rsidR="00AE16FF" w:rsidRDefault="00AE16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63B97" w14:textId="77777777" w:rsidR="006734A3" w:rsidRDefault="006734A3">
      <w:r>
        <w:separator/>
      </w:r>
    </w:p>
  </w:footnote>
  <w:footnote w:type="continuationSeparator" w:id="0">
    <w:p w14:paraId="620EDFEA" w14:textId="77777777" w:rsidR="006734A3" w:rsidRDefault="00673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23AF" w14:textId="77777777" w:rsidR="00AE16FF" w:rsidRDefault="00AE16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824F2"/>
    <w:multiLevelType w:val="hybridMultilevel"/>
    <w:tmpl w:val="BA864D42"/>
    <w:lvl w:ilvl="0" w:tplc="2A2A043C">
      <w:start w:val="1"/>
      <w:numFmt w:val="decimal"/>
      <w:lvlText w:val="%1)"/>
      <w:lvlJc w:val="left"/>
      <w:pPr>
        <w:ind w:left="720" w:hanging="360"/>
      </w:pPr>
      <w:rPr>
        <w:rFonts w:hint="default"/>
        <w:sz w:val="2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7110F6D"/>
    <w:multiLevelType w:val="multilevel"/>
    <w:tmpl w:val="17A67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5D68E3"/>
    <w:multiLevelType w:val="hybridMultilevel"/>
    <w:tmpl w:val="13C604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30752893">
    <w:abstractNumId w:val="1"/>
  </w:num>
  <w:num w:numId="2" w16cid:durableId="376586663">
    <w:abstractNumId w:val="2"/>
  </w:num>
  <w:num w:numId="3" w16cid:durableId="23698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6FF"/>
    <w:rsid w:val="00037EEC"/>
    <w:rsid w:val="000D26E1"/>
    <w:rsid w:val="00235534"/>
    <w:rsid w:val="002C5C88"/>
    <w:rsid w:val="00344711"/>
    <w:rsid w:val="0035691B"/>
    <w:rsid w:val="00366D23"/>
    <w:rsid w:val="003B7C84"/>
    <w:rsid w:val="004163EC"/>
    <w:rsid w:val="00536B7E"/>
    <w:rsid w:val="006734A3"/>
    <w:rsid w:val="007374F5"/>
    <w:rsid w:val="00770041"/>
    <w:rsid w:val="00A865EB"/>
    <w:rsid w:val="00AE16FF"/>
    <w:rsid w:val="00BB0865"/>
    <w:rsid w:val="00C548C5"/>
    <w:rsid w:val="00C909F2"/>
    <w:rsid w:val="00CB2937"/>
    <w:rsid w:val="00D557F1"/>
    <w:rsid w:val="00DB71CF"/>
    <w:rsid w:val="00EB2E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2389"/>
  <w15:docId w15:val="{F52A28EB-986B-4EBE-975A-F319553A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lang w:val="en-US"/>
      <w14:textOutline w14:w="0" w14:cap="flat" w14:cmpd="sng" w14:algn="ctr">
        <w14:noFill/>
        <w14:prstDash w14:val="solid"/>
        <w14:bevel/>
      </w14:textOutline>
    </w:rPr>
  </w:style>
  <w:style w:type="table" w:styleId="PlainTable4">
    <w:name w:val="Plain Table 4"/>
    <w:basedOn w:val="TableNormal"/>
    <w:uiPriority w:val="44"/>
    <w:rsid w:val="0034471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kern w:val="2"/>
      <w:sz w:val="24"/>
      <w:szCs w:val="24"/>
      <w14:ligatures w14:val="standardContextual"/>
    </w:rPr>
    <w:tblPr>
      <w:tblStyleRowBandSize w:val="1"/>
      <w:tblStyleColBandSize w:val="1"/>
      <w:tblInd w:w="0" w:type="nil"/>
    </w:tblPr>
  </w:style>
  <w:style w:type="paragraph" w:styleId="ListParagraph">
    <w:name w:val="List Paragraph"/>
    <w:basedOn w:val="Normal"/>
    <w:uiPriority w:val="34"/>
    <w:qFormat/>
    <w:rsid w:val="00416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1583</Characters>
  <Application>Microsoft Office Word</Application>
  <DocSecurity>4</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 Cedar Golf</dc:creator>
  <cp:lastModifiedBy>Kulis, Darlene (She/Her) (MTCG)</cp:lastModifiedBy>
  <cp:revision>2</cp:revision>
  <dcterms:created xsi:type="dcterms:W3CDTF">2026-03-30T12:05:00Z</dcterms:created>
  <dcterms:modified xsi:type="dcterms:W3CDTF">2026-03-30T12:05:00Z</dcterms:modified>
</cp:coreProperties>
</file>